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1B" w:rsidRDefault="00AD6247" w:rsidP="00AD6247">
      <w:pPr>
        <w:jc w:val="center"/>
        <w:rPr>
          <w:rFonts w:ascii="Times New Roman" w:hAnsi="Times New Roman" w:cs="Times New Roman"/>
          <w:sz w:val="32"/>
          <w:szCs w:val="32"/>
        </w:rPr>
      </w:pPr>
      <w:r w:rsidRPr="00AD6247">
        <w:rPr>
          <w:rFonts w:ascii="Times New Roman" w:hAnsi="Times New Roman" w:cs="Times New Roman"/>
          <w:sz w:val="32"/>
          <w:szCs w:val="32"/>
        </w:rPr>
        <w:t>List of medical materials donated by Chin</w:t>
      </w:r>
      <w:r>
        <w:rPr>
          <w:rFonts w:ascii="Times New Roman" w:hAnsi="Times New Roman" w:cs="Times New Roman" w:hint="eastAsia"/>
          <w:sz w:val="32"/>
          <w:szCs w:val="32"/>
        </w:rPr>
        <w:t>ese side</w:t>
      </w:r>
    </w:p>
    <w:p w:rsidR="003D709B" w:rsidRDefault="003D709B" w:rsidP="003D709B">
      <w:pPr>
        <w:adjustRightInd w:val="0"/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2409"/>
        <w:gridCol w:w="1843"/>
        <w:gridCol w:w="2552"/>
        <w:gridCol w:w="2693"/>
      </w:tblGrid>
      <w:tr w:rsidR="00DF170A" w:rsidTr="00DF170A">
        <w:tc>
          <w:tcPr>
            <w:tcW w:w="1135" w:type="dxa"/>
            <w:vAlign w:val="center"/>
          </w:tcPr>
          <w:p w:rsidR="00AD6247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="003D709B" w:rsidRPr="003D709B">
              <w:rPr>
                <w:rFonts w:ascii="Times New Roman" w:hAnsi="Times New Roman" w:cs="Times New Roman"/>
                <w:sz w:val="32"/>
                <w:szCs w:val="32"/>
              </w:rPr>
              <w:t>atch</w:t>
            </w:r>
          </w:p>
        </w:tc>
        <w:tc>
          <w:tcPr>
            <w:tcW w:w="3969" w:type="dxa"/>
            <w:vAlign w:val="center"/>
          </w:tcPr>
          <w:p w:rsidR="00AD6247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tems</w:t>
            </w:r>
          </w:p>
        </w:tc>
        <w:tc>
          <w:tcPr>
            <w:tcW w:w="2409" w:type="dxa"/>
            <w:vAlign w:val="center"/>
          </w:tcPr>
          <w:p w:rsidR="00AD6247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Q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uantity</w:t>
            </w:r>
          </w:p>
        </w:tc>
        <w:tc>
          <w:tcPr>
            <w:tcW w:w="1843" w:type="dxa"/>
            <w:vAlign w:val="center"/>
          </w:tcPr>
          <w:p w:rsidR="00AD6247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709B">
              <w:rPr>
                <w:rFonts w:ascii="Times New Roman" w:hAnsi="Times New Roman" w:cs="Times New Roman"/>
                <w:sz w:val="32"/>
                <w:szCs w:val="32"/>
              </w:rPr>
              <w:t>Donor</w:t>
            </w:r>
          </w:p>
        </w:tc>
        <w:tc>
          <w:tcPr>
            <w:tcW w:w="2552" w:type="dxa"/>
            <w:vAlign w:val="center"/>
          </w:tcPr>
          <w:p w:rsidR="00AD6247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C1FA2">
              <w:rPr>
                <w:rFonts w:ascii="Times New Roman" w:hAnsi="Times New Roman" w:cs="Times New Roman"/>
                <w:sz w:val="32"/>
                <w:szCs w:val="32"/>
              </w:rPr>
              <w:t>Quantity of boxes</w:t>
            </w:r>
            <w:r w:rsidR="00AD6247">
              <w:rPr>
                <w:rFonts w:ascii="Times New Roman" w:hAnsi="Times New Roman" w:cs="Times New Roman" w:hint="eastAsia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Weight</w:t>
            </w:r>
            <w:r w:rsidR="00AD6247">
              <w:rPr>
                <w:rFonts w:ascii="Times New Roman" w:hAnsi="Times New Roman" w:cs="Times New Roman" w:hint="eastAsia"/>
                <w:sz w:val="32"/>
                <w:szCs w:val="32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V</w:t>
            </w:r>
            <w:r w:rsidRPr="001C1FA2">
              <w:rPr>
                <w:rFonts w:ascii="Times New Roman" w:hAnsi="Times New Roman" w:cs="Times New Roman"/>
                <w:sz w:val="32"/>
                <w:szCs w:val="32"/>
              </w:rPr>
              <w:t>olume</w:t>
            </w:r>
          </w:p>
        </w:tc>
        <w:tc>
          <w:tcPr>
            <w:tcW w:w="2693" w:type="dxa"/>
            <w:vAlign w:val="center"/>
          </w:tcPr>
          <w:p w:rsidR="00AD6247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  <w:r>
              <w:rPr>
                <w:rFonts w:ascii="Times New Roman" w:hAnsi="Times New Roman" w:cs="Times New Roman" w:hint="eastAsia"/>
                <w:sz w:val="32"/>
                <w:szCs w:val="32"/>
              </w:rPr>
              <w:t>ocation</w:t>
            </w:r>
          </w:p>
        </w:tc>
      </w:tr>
      <w:tr w:rsidR="001C1FA2" w:rsidTr="00DF170A">
        <w:tc>
          <w:tcPr>
            <w:tcW w:w="1135" w:type="dxa"/>
            <w:vMerge w:val="restart"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 w:hint="eastAsia"/>
                <w:sz w:val="28"/>
                <w:szCs w:val="28"/>
              </w:rPr>
              <w:t>N95</w:t>
            </w:r>
            <w:r w:rsidR="00DF170A" w:rsidRPr="003D709B">
              <w:rPr>
                <w:rFonts w:ascii="Times New Roman" w:hAnsi="Times New Roman" w:cs="Times New Roman"/>
                <w:sz w:val="28"/>
                <w:szCs w:val="28"/>
              </w:rPr>
              <w:t xml:space="preserve"> medical</w:t>
            </w:r>
            <w:r w:rsidRPr="003D709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mask</w:t>
            </w:r>
            <w:r w:rsidR="00DF170A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2409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30,000</w:t>
            </w:r>
            <w:r w:rsidR="001C1FA2" w:rsidRPr="001C1FA2">
              <w:rPr>
                <w:rFonts w:ascii="Times New Roman" w:hAnsi="Times New Roman" w:cs="Times New Roman"/>
                <w:sz w:val="28"/>
                <w:szCs w:val="28"/>
              </w:rPr>
              <w:t xml:space="preserve"> piece</w:t>
            </w:r>
            <w:r w:rsidR="001C1FA2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 w:val="restart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Guangzhou Development District</w:t>
            </w:r>
          </w:p>
        </w:tc>
        <w:tc>
          <w:tcPr>
            <w:tcW w:w="2552" w:type="dxa"/>
            <w:vMerge w:val="restart"/>
            <w:vAlign w:val="center"/>
          </w:tcPr>
          <w:p w:rsidR="00DF170A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67 boxes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</w:p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520kg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5.1 m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³</w:t>
            </w:r>
          </w:p>
          <w:p w:rsidR="001C1FA2" w:rsidRPr="001C1FA2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D709B" w:rsidRPr="001C1FA2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n the 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="003D709B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mbassy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of Georgia</w:t>
            </w:r>
            <w:r w:rsidR="003D709B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in China</w:t>
            </w:r>
          </w:p>
        </w:tc>
      </w:tr>
      <w:tr w:rsidR="001C1FA2" w:rsidTr="00DF170A">
        <w:tc>
          <w:tcPr>
            <w:tcW w:w="1135" w:type="dxa"/>
            <w:vMerge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disposable medical masks</w:t>
            </w:r>
          </w:p>
        </w:tc>
        <w:tc>
          <w:tcPr>
            <w:tcW w:w="2409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20,000</w:t>
            </w:r>
            <w:r w:rsidR="001C1FA2" w:rsidRPr="001C1FA2">
              <w:rPr>
                <w:rFonts w:ascii="Times New Roman" w:hAnsi="Times New Roman" w:cs="Times New Roman"/>
                <w:sz w:val="28"/>
                <w:szCs w:val="28"/>
              </w:rPr>
              <w:t xml:space="preserve"> piece</w:t>
            </w:r>
            <w:r w:rsidR="001C1FA2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A2" w:rsidTr="00DF170A">
        <w:tc>
          <w:tcPr>
            <w:tcW w:w="1135" w:type="dxa"/>
            <w:vMerge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C1FA2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SARS-Cov-2 </w:t>
            </w:r>
            <w:r w:rsidR="00DF17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ntibody</w:t>
            </w:r>
          </w:p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D709B" w:rsidRPr="003D709B">
              <w:rPr>
                <w:rFonts w:ascii="Times New Roman" w:hAnsi="Times New Roman" w:cs="Times New Roman"/>
                <w:sz w:val="28"/>
                <w:szCs w:val="28"/>
              </w:rPr>
              <w:t>est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s </w:t>
            </w:r>
            <w:r w:rsidR="001C1FA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lateral flow method</w:t>
            </w:r>
            <w:r w:rsidR="001C1FA2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10,000</w:t>
            </w:r>
            <w:r w:rsidR="001C1FA2" w:rsidRPr="001C1FA2">
              <w:rPr>
                <w:rFonts w:ascii="Times New Roman" w:hAnsi="Times New Roman" w:cs="Times New Roman"/>
                <w:sz w:val="28"/>
                <w:szCs w:val="28"/>
              </w:rPr>
              <w:t xml:space="preserve"> test</w:t>
            </w:r>
            <w:r w:rsidR="001C1FA2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A2" w:rsidTr="00DF170A">
        <w:tc>
          <w:tcPr>
            <w:tcW w:w="1135" w:type="dxa"/>
            <w:vMerge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C1FA2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SARS-Cov-2 Antibody</w:t>
            </w:r>
          </w:p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1C1FA2" w:rsidRPr="003D709B">
              <w:rPr>
                <w:rFonts w:ascii="Times New Roman" w:hAnsi="Times New Roman" w:cs="Times New Roman"/>
                <w:sz w:val="28"/>
                <w:szCs w:val="28"/>
              </w:rPr>
              <w:t>est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s </w:t>
            </w:r>
            <w:r w:rsidR="001C1FA2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lateral flow method</w:t>
            </w:r>
            <w:r w:rsidR="001C1FA2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10,000</w:t>
            </w:r>
            <w:r w:rsidR="001C1FA2" w:rsidRPr="001C1FA2">
              <w:rPr>
                <w:rFonts w:ascii="Times New Roman" w:hAnsi="Times New Roman" w:cs="Times New Roman"/>
                <w:sz w:val="28"/>
                <w:szCs w:val="28"/>
              </w:rPr>
              <w:t xml:space="preserve"> test</w:t>
            </w:r>
            <w:r w:rsidR="001C1FA2"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Chinese government</w:t>
            </w:r>
          </w:p>
        </w:tc>
        <w:tc>
          <w:tcPr>
            <w:tcW w:w="2552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FA2" w:rsidTr="00DF170A">
        <w:tc>
          <w:tcPr>
            <w:tcW w:w="1135" w:type="dxa"/>
            <w:vMerge w:val="restart"/>
            <w:vAlign w:val="center"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D709B" w:rsidRPr="003D709B">
              <w:rPr>
                <w:rFonts w:ascii="Times New Roman" w:hAnsi="Times New Roman" w:cs="Times New Roman"/>
                <w:sz w:val="28"/>
                <w:szCs w:val="28"/>
              </w:rPr>
              <w:t>isposable medical masks</w:t>
            </w:r>
          </w:p>
        </w:tc>
        <w:tc>
          <w:tcPr>
            <w:tcW w:w="2409" w:type="dxa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22071">
              <w:rPr>
                <w:rFonts w:ascii="Times New Roman" w:hAnsi="Times New Roman" w:cs="Times New Roman" w:hint="eastAsia"/>
                <w:sz w:val="28"/>
                <w:szCs w:val="28"/>
              </w:rPr>
              <w:t>,</w:t>
            </w: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000 piece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 w:val="restart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Chinese government</w:t>
            </w:r>
          </w:p>
        </w:tc>
        <w:tc>
          <w:tcPr>
            <w:tcW w:w="2552" w:type="dxa"/>
            <w:vMerge w:val="restart"/>
            <w:vAlign w:val="center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222 boxes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r w:rsidR="00DF17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1,458kg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，</w:t>
            </w:r>
            <w:bookmarkStart w:id="0" w:name="_GoBack"/>
            <w:bookmarkEnd w:id="0"/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8.78</w:t>
            </w:r>
            <w:r w:rsidR="00DF17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m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³</w:t>
            </w:r>
          </w:p>
        </w:tc>
        <w:tc>
          <w:tcPr>
            <w:tcW w:w="2693" w:type="dxa"/>
            <w:vMerge w:val="restart"/>
            <w:vAlign w:val="center"/>
          </w:tcPr>
          <w:p w:rsidR="003D709B" w:rsidRPr="001C1FA2" w:rsidRDefault="001C1FA2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n </w:t>
            </w:r>
            <w:r w:rsidR="00DF170A" w:rsidRPr="00DF170A">
              <w:rPr>
                <w:rFonts w:ascii="Times New Roman" w:hAnsi="Times New Roman" w:cs="Times New Roman"/>
                <w:sz w:val="28"/>
                <w:szCs w:val="28"/>
              </w:rPr>
              <w:t>storage room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of </w:t>
            </w:r>
            <w:r w:rsidR="00DF17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China National Pharmaceutical Foreign Trade Corporation</w:t>
            </w:r>
            <w:r w:rsidR="00DF170A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in Beijing</w:t>
            </w:r>
          </w:p>
        </w:tc>
      </w:tr>
      <w:tr w:rsidR="001C1FA2" w:rsidTr="00DF170A">
        <w:tc>
          <w:tcPr>
            <w:tcW w:w="1135" w:type="dxa"/>
            <w:vMerge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3D709B" w:rsidRPr="003D709B">
              <w:rPr>
                <w:rFonts w:ascii="Times New Roman" w:hAnsi="Times New Roman" w:cs="Times New Roman"/>
                <w:sz w:val="28"/>
                <w:szCs w:val="28"/>
              </w:rPr>
              <w:t>isposable shoe covers</w:t>
            </w:r>
          </w:p>
        </w:tc>
        <w:tc>
          <w:tcPr>
            <w:tcW w:w="2409" w:type="dxa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 w:rsidR="00D22071">
              <w:rPr>
                <w:rFonts w:ascii="Times New Roman" w:hAnsi="Times New Roman" w:cs="Times New Roman" w:hint="eastAsia"/>
                <w:sz w:val="28"/>
                <w:szCs w:val="28"/>
              </w:rPr>
              <w:t>,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800 pieces</w:t>
            </w:r>
          </w:p>
        </w:tc>
        <w:tc>
          <w:tcPr>
            <w:tcW w:w="1843" w:type="dxa"/>
            <w:vMerge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1FA2" w:rsidTr="00DF170A">
        <w:tc>
          <w:tcPr>
            <w:tcW w:w="1135" w:type="dxa"/>
            <w:vMerge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3D709B" w:rsidRPr="003D709B">
              <w:rPr>
                <w:rFonts w:ascii="Times New Roman" w:hAnsi="Times New Roman" w:cs="Times New Roman"/>
                <w:sz w:val="28"/>
                <w:szCs w:val="28"/>
              </w:rPr>
              <w:t>on-contact infrared thermometer</w:t>
            </w:r>
          </w:p>
        </w:tc>
        <w:tc>
          <w:tcPr>
            <w:tcW w:w="2409" w:type="dxa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50 piece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1FA2" w:rsidTr="00DF170A">
        <w:tc>
          <w:tcPr>
            <w:tcW w:w="1135" w:type="dxa"/>
            <w:vMerge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>single-use nitrile examination gloves</w:t>
            </w:r>
          </w:p>
        </w:tc>
        <w:tc>
          <w:tcPr>
            <w:tcW w:w="2409" w:type="dxa"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D22071">
              <w:rPr>
                <w:rFonts w:ascii="Times New Roman" w:hAnsi="Times New Roman" w:cs="Times New Roman" w:hint="eastAsia"/>
                <w:sz w:val="28"/>
                <w:szCs w:val="28"/>
              </w:rPr>
              <w:t>,</w:t>
            </w: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000 pair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</w:p>
        </w:tc>
        <w:tc>
          <w:tcPr>
            <w:tcW w:w="1843" w:type="dxa"/>
            <w:vMerge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C1FA2" w:rsidTr="00DF170A">
        <w:tc>
          <w:tcPr>
            <w:tcW w:w="1135" w:type="dxa"/>
            <w:vMerge/>
          </w:tcPr>
          <w:p w:rsidR="003D709B" w:rsidRP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D709B" w:rsidRPr="003D709B" w:rsidRDefault="00DF170A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09B">
              <w:rPr>
                <w:rFonts w:ascii="Times New Roman" w:hAnsi="Times New Roman" w:cs="Times New Roman"/>
                <w:sz w:val="28"/>
                <w:szCs w:val="28"/>
              </w:rPr>
              <w:t xml:space="preserve">disposable isolation gown </w:t>
            </w:r>
          </w:p>
        </w:tc>
        <w:tc>
          <w:tcPr>
            <w:tcW w:w="2409" w:type="dxa"/>
          </w:tcPr>
          <w:p w:rsidR="003D709B" w:rsidRPr="001C1FA2" w:rsidRDefault="003D709B" w:rsidP="00D220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071">
              <w:rPr>
                <w:rFonts w:ascii="Times New Roman" w:hAnsi="Times New Roman" w:cs="Times New Roman" w:hint="eastAsia"/>
                <w:sz w:val="28"/>
                <w:szCs w:val="28"/>
              </w:rPr>
              <w:t>,</w:t>
            </w:r>
            <w:r w:rsidRPr="001C1FA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1C1FA2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pieces</w:t>
            </w:r>
          </w:p>
        </w:tc>
        <w:tc>
          <w:tcPr>
            <w:tcW w:w="1843" w:type="dxa"/>
            <w:vMerge/>
          </w:tcPr>
          <w:p w:rsidR="003D709B" w:rsidRPr="001C1FA2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3D709B" w:rsidRDefault="003D709B" w:rsidP="00DF17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D6247" w:rsidRPr="00AD6247" w:rsidRDefault="00AD6247" w:rsidP="00DF170A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sz w:val="32"/>
          <w:szCs w:val="32"/>
        </w:rPr>
      </w:pPr>
    </w:p>
    <w:sectPr w:rsidR="00AD6247" w:rsidRPr="00AD6247" w:rsidSect="001C1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60"/>
    <w:rsid w:val="001C1FA2"/>
    <w:rsid w:val="003D709B"/>
    <w:rsid w:val="006B271B"/>
    <w:rsid w:val="008D4860"/>
    <w:rsid w:val="00AD6247"/>
    <w:rsid w:val="00D22071"/>
    <w:rsid w:val="00D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690</Characters>
  <Application>Microsoft Office Word</Application>
  <DocSecurity>0</DocSecurity>
  <Lines>5</Lines>
  <Paragraphs>1</Paragraphs>
  <ScaleCrop>false</ScaleCrop>
  <Company>Lenovo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ShiYongRen</dc:creator>
  <cp:keywords/>
  <dc:description/>
  <cp:lastModifiedBy>ShiYongRen</cp:lastModifiedBy>
  <cp:revision>3</cp:revision>
  <dcterms:created xsi:type="dcterms:W3CDTF">2020-04-07T10:16:00Z</dcterms:created>
  <dcterms:modified xsi:type="dcterms:W3CDTF">2020-04-07T12:22:00Z</dcterms:modified>
</cp:coreProperties>
</file>